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3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bestuursdwang balansventilatie in het wooncomplex van woningcorporatie Lefier aan de Akkerstraat.(met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37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bestuursdwang balansventilatie in het wooncomplex van woningcorporatie Lefier aan de Akkerstraat.(met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bestuursdwang balansventilatie in het wooncomplex van woningcorporatie Lefier aan de Akkerstraat.(met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bestuursdwang-balansventilatie-in-het-wooncomplex-van-woningcorporatie-Lefier-aan-de-Akkerstraat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