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38" text:style-name="Internet_20_link" text:visited-style-name="Visited_20_Internet_20_Link">
              <text:span text:style-name="ListLabel_20_28">
                <text:span text:style-name="T8">1 VRAGEN van de SP-fractie van de heer E. Eikenaar betreffende plaatsing van twee mosquito's bij flats aan het Allendeplein.(met antwoorden college).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38"/>
        VRAGEN van de SP-fractie van de heer E. Eikenaar betreffende plaatsing van twee mosquito's bij flats aan het Allendeplein.(met antwoorden college).
        <text:bookmark-end text:name="86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SP-fractie van de heer E. Eikenaar betreffende plaatsing van twee mosquito's bij flats aan het Allendeplein.(met antwoorden college)..pdf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fractie-van-de-heer-E-Eikenaar-betreffende-plaatsing-van-twee-mosquito-s-bij-flats-aan-het-Allendeplei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92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