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2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A.B.M. Schlebusch betreffende het ontbreken van vervolg op tijdelijke gesubsidieerde banen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26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A.B.M. Schlebusch betreffende het ontbreken van vervolg op tijdelijke gesubsidieerde banen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A.B.M. Schlebusch betreffende het ontbreken van vervolg op tijdelijke gesubsidieerde banen.pdf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A-B-M-Schlebusch-betreffende-het-ontbreken-van-vervolg-op-tijdelijke-gesubsidieerde-ba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