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trajecten voor werkzoekenden.(met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0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trajecten voor werkzoekenden.(met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trajecten voor werkzoekenden.(met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trajecten-voor-werkzoekend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