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32" text:style-name="Internet_20_link" text:visited-style-name="Visited_20_Internet_20_Link">
              <text:span text:style-name="ListLabel_20_28">
                <text:span text:style-name="T8">1 VRAGEN van de SP van mevrouw L.R. van Gijlswijk en de VVD van mevrouw B.G. de Boer betreffende Bruilweering.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32"/>
        VRAGEN van de SP van mevrouw L.R. van Gijlswijk en de VVD van mevrouw B.G. de Boer betreffende Bruilweering.
        <text:bookmark-end text:name="85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L.R. van Gijlswijk en de VVD van mevrouw B.G. de Boer betreffende Bruilweering..pdf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L-R-van-Gijlswijk-en-de-VVD-van-mevrouw-B-G-de-Boer-betreffende-Bruilwe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575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