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900" text:style-name="Internet_20_link" text:visited-style-name="Visited_20_Internet_20_Link">
              <text:span text:style-name="ListLabel_20_28">
                <text:span text:style-name="T8">1 VRAGEN van de Stadspartij betreffende overlast en onveiligheid hoek Visserstraat en de Kijk in 't Jatstraat.(met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900"/>
        VRAGEN van de Stadspartij betreffende overlast en onveiligheid hoek Visserstraat en de Kijk in 't Jatstraat.(met antwoorden college)
        <text:bookmark-end text:name="790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Stadspartij betreffende overlast en onveiligheid hoek Visserstraat en de Kijk in 't Jatstraat.(met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108,54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tadspartij-betreffende-overlast-en-onveiligheid-hoek-Visserstraat-en-de-Kijk-in-t-Jatstraat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3" meta:character-count="648" meta:non-whitespace-character-count="5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1933081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1933081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