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12:35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205" text:style-name="Internet_20_link" text:visited-style-name="Visited_20_Internet_20_Link">
              <text:span text:style-name="ListLabel_20_28">
                <text:span text:style-name="T8">1 VRAGEN van de Stadspartij van de heer G.J.D. Offerman betreffende RSP REP verbinding Oosterpoort-Helpman.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205"/>
        VRAGEN van de Stadspartij van de heer G.J.D. Offerman betreffende RSP REP verbinding Oosterpoort-Helpman.
        <text:bookmark-end text:name="920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01-01-2011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Stadspartij van de heer G.J.D. Offerman betreffende RSP REP verbinding Oosterpoort-Helpman..pdf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7,82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Stadspartij-van-de-heer-G-J-D-Offerman-betreffende-RSP-REP-verbinding-Oosterpoort-Helpm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1" meta:character-count="565" meta:non-whitespace-character-count="5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1044344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1044344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