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74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 de heer R.P. Prummel betreffende cultuurpaleizen in het voormalige Oostblok en Frankrijk; Europese subsidie(aanvragen).Met antwoorden college 10 juni.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74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 de heer R.P. Prummel betreffende cultuurpaleizen in het voormalige Oostblok en Frankrijk; Europese subsidie(aanvragen).Met antwoorden college 10 juni.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 de heer R.P. Prummel betreffende cultuurpaleizen in het voormalige Oostblok en Frankrijk; Europese subsidie(aanvragen).Met antwoorden college 10 juni..pdf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van-de-heer-R-P-Prummel-betreffende-cultuurpaleizen-in-het-voormalige-Oostblok-en-Frankrijk-Europese-subsidie-aanvragen-Met-antwoorden-college-10-jun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