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22" text:style-name="Internet_20_link" text:visited-style-name="Visited_20_Internet_20_Link">
              <text:span text:style-name="ListLabel_20_28">
                <text:span text:style-name="T8">1 VRAGEN van de Stadspartij van mevrouw A.M.J. Riemersma betreffende tarieven van de ov chipkaart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22"/>
        VRAGEN van de Stadspartij van mevrouw A.M.J. Riemersma betreffende tarieven van de ov chipkaart (Met antwoorden College)
        <text:bookmark-end text:name="92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mevrouw A.M.J. Riemersma betreffende tarieven van de ov chipkaart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mevrouw-A-M-J-Riemersma-betreffende-tarieven-van-de-ov-chipkaar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11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