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45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VVD betreffende Binnenstadsvisie.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45"/>
      <w:r w:rsidRPr="00A448AC">
        <w:rPr>
          <w:rFonts w:ascii="Arial" w:hAnsi="Arial" w:cs="Arial"/>
          <w:b/>
          <w:bCs/>
          <w:color w:val="303F4C"/>
          <w:lang w:val="en-US"/>
        </w:rPr>
        <w:t>VRAGEN van de VVD betreffende Binnenstadsvisie.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 betreffende Binnenstadsvisie..pdf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VVD-betreffende-Binnenstadsvis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