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64" text:style-name="Internet_20_link" text:visited-style-name="Visited_20_Internet_20_Link">
              <text:span text:style-name="ListLabel_20_28">
                <text:span text:style-name="T8">1 VRAGEN van de VVD van de heer A. Rutte en mevrouw S.A. Koebrugge betreffende route sloopvrachtwagens Forum en sluiting Naberpassage.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64"/>
        VRAGEN van de VVD van de heer A. Rutte en mevrouw S.A. Koebrugge betreffende route sloopvrachtwagens Forum en sluiting Naberpassage.
        <text:bookmark-end text:name="92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van de heer A. Rutte en mevrouw S.A. Koebrugge betreffende route sloopvrachtwagens Forum en sluiting Naberpassage..pdf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van-de-heer-A-Rutte-en-mevrouw-S-A-Koebrugge-betreffende-route-sloopvrachtwagens-Forum-en-sluiting-Naberpass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VVD van de heer A. Rutte en mevrouw S.A. Koebrugge betreffende route sloopvrachtwagens Forum en sluiting Naberpassage.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15,08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VVD-van-de-heer-A-Rutte-en-mevrouw-S-A-Koebrugge-betreffende-route-sloopvrachtwagens-Forum-en-sluiting-Naberpassage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26" meta:character-count="823" meta:non-whitespace-character-count="7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