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van mevrouw S.A. Koebrugge betreffende leges leegstands-vergunningen (met antwoord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9"/>
      <w:r w:rsidRPr="00A448AC">
        <w:rPr>
          <w:rFonts w:ascii="Arial" w:hAnsi="Arial" w:cs="Arial"/>
          <w:b/>
          <w:bCs/>
          <w:color w:val="303F4C"/>
          <w:lang w:val="en-US"/>
        </w:rPr>
        <w:t>VRAGEN van de VVD van mevrouw S.A. Koebrugge betreffende leges leegstands-vergunningen (met antwoord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van mevrouw S.A. Koebrugge betreffende leges leegstands-vergunningen (met antwoord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van-mevrouw-S-A-Koebrugge-betreffende-leges-leegstands-vergunning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