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02:48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9296" text:style-name="Internet_20_link" text:visited-style-name="Visited_20_Internet_20_Link">
              <text:span text:style-name="ListLabel_20_28">
                <text:span text:style-name="T8">1 VRAGEN van het CDA van de heer J. Seton betreffende behoud Stripmuseum voor Groningen.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296"/>
        VRAGEN van het CDA van de heer J. Seton betreffende behoud Stripmuseum voor Groningen.
        <text:bookmark-end text:name="929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01-01-2011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het CDA van de heer J. Seton betreffende behoud Stripmuseum voor Groningen..pdf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7,22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het-CDA-van-de-heer-J-Seton-betreffende-behoud-Stripmuseum-voor-Gro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van het CDA van de heer J. Seton betreffende behoud Stripmuseum voor Groningen.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01-01-2011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10,35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van-het-CDA-van-de-heer-J-Seton-betreffende-behoud-Stripmuseum-voor-Groningen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102" meta:character-count="639" meta:non-whitespace-character-count="5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1075953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1075953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