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656" text:style-name="Internet_20_link" text:visited-style-name="Visited_20_Internet_20_Link">
              <text:span text:style-name="ListLabel_20_28">
                <text:span text:style-name="T8">1 Versnelling nieuwbouw De Held (D66, VVD, 1-11-2021)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56"/>
        Versnelling nieuwbouw De Held (D66, VVD, 1-11-2021)
        <text:bookmark-end text:name="126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D66, VVD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1-11-2021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23-11-2021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23-11-2021 17:01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Versnelling nieuwbouw De Held (D66, VVD, 1-11-2021)
              <text:span text:style-name="T3"/>
            </text:p>
            <text:p text:style-name="P7"/>
          </table:table-cell>
          <table:table-cell table:style-name="Table5.A2" office:value-type="string">
            <text:p text:style-name="P8">01-11-2021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ersnelling-nieuwbouw-De-Held-D66-VVD-1-1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38 RvO D66 en VVD over versnelling nieuwbouw De Held III
              <text:span text:style-name="T3"/>
            </text:p>
            <text:p text:style-name="P7"/>
          </table:table-cell>
          <table:table-cell table:style-name="Table5.A2" office:value-type="string">
            <text:p text:style-name="P8">23-11-2021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D66-en-VVD-over-versnelling-nieuwbouw-De-Held-II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2" meta:character-count="604" meta:non-whitespace-character-count="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