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8" text:style-name="Internet_20_link" text:visited-style-name="Visited_20_Internet_20_Link">
              <text:span text:style-name="ListLabel_20_28">
                <text:span text:style-name="T8">1 Vragen CDA over het Keurmerk Veilig Wonen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8"/>
        Vragen CDA over het Keurmerk Veilig Wonen
        <text:bookmark-end text:name="105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het Keurmerk Veilig Wonen.pdf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het-Keurmerk-Veilig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375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