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2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het project SMS-alert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2"/>
      <w:r w:rsidRPr="00A448AC">
        <w:rPr>
          <w:rFonts w:ascii="Arial" w:hAnsi="Arial" w:cs="Arial"/>
          <w:b/>
          <w:bCs/>
          <w:color w:val="303F4C"/>
          <w:lang w:val="en-US"/>
        </w:rPr>
        <w:t>Vragen CDA over het project SMS-alert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het project SMS-alert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over-het-project-SMS-aler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