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10:13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18" text:style-name="Internet_20_link" text:visited-style-name="Visited_20_Internet_20_Link">
              <text:span text:style-name="ListLabel_20_28">
                <text:span text:style-name="T8">1 Vragen CU over ouderbijdrage jeugd-ggz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18"/>
        Vragen CU over ouderbijdrage jeugd-ggz
        <text:bookmark-end text:name="52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CU over ouderbijdrage jeugd-ggz.pdf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21,40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U-over-ouderbijdrage-jeugd-gg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CU over ouderbijdrage jeugd-ggz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265,80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CU-over-ouderbijdrage-jeugd-ggz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49" meta:non-whitespace-character-count="4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