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25" text:style-name="Internet_20_link" text:visited-style-name="Visited_20_Internet_20_Link">
              <text:span text:style-name="ListLabel_20_28">
                <text:span text:style-name="T8">1 Vragen ChristenUnie over de omslag gids theater &amp;amp; muziek 2003/2004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25"/>
        Vragen ChristenUnie over de omslag gids theater &amp;amp; muziek 2003/2004 (met antwoord college)
        <text:bookmark-end text:name="107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ChristenUnie over de omslag gids theater &amp;amp; muziek 2003/2004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77,98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2004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30" meta:non-whitespace-character-count="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