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7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Light Rail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7"/>
      <w:r w:rsidRPr="00A448AC">
        <w:rPr>
          <w:rFonts w:ascii="Arial" w:hAnsi="Arial" w:cs="Arial"/>
          <w:b/>
          <w:bCs/>
          <w:color w:val="303F4C"/>
          <w:lang w:val="en-US"/>
        </w:rPr>
        <w:t>Vragen D66 inzake Light Rail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Light Rail.pdf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inzake-Light-Ra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