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3" w:history="1">
        <w:r>
          <w:rPr>
            <w:rFonts w:ascii="Arial" w:hAnsi="Arial" w:eastAsia="Arial" w:cs="Arial"/>
            <w:color w:val="155CAA"/>
            <w:u w:val="single"/>
          </w:rPr>
          <w:t xml:space="preserve">1 Vragen D66 inzake studio Braillebibliotheek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3"/>
      <w:r w:rsidRPr="00A448AC">
        <w:rPr>
          <w:rFonts w:ascii="Arial" w:hAnsi="Arial" w:cs="Arial"/>
          <w:b/>
          <w:bCs/>
          <w:color w:val="303F4C"/>
          <w:lang w:val="en-US"/>
        </w:rPr>
        <w:t>Vragen D66 inzake studio Braillebibliotheek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studio Braillebibliotheek.pdf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inzake-studio-Braillebiblioth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