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13:16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80" text:style-name="Internet_20_link" text:visited-style-name="Visited_20_Internet_20_Link">
              <text:span text:style-name="ListLabel_20_28">
                <text:span text:style-name="T8">1 Vragen D66 over nevenfuncties op de gemeentelijke website (met antwoord)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80"/>
        Vragen D66 over nevenfuncties op de gemeentelijke website (met antwoord)
        <text:bookmark-end text:name="1048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D66 over nevenfuncties op de gemeentelijke website (met 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58,70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D66-over-nevenfuncties-op-de-gemeentelijke-website-met-antw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467" meta:non-whitespace-character-count="4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