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839" text:style-name="Internet_20_link" text:visited-style-name="Visited_20_Internet_20_Link">
              <text:span text:style-name="ListLabel_20_28">
                <text:span text:style-name="T8">
                  1 Vragen GroenLinks over 'Is Groningen uitgepolderd' 
                  <text:s/>
                  (met antwoord college)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839"/>
        Vragen GroenLinks over 'Is Groningen uitgepolderd' 
        <text:s/>
        (met antwoord college)
        <text:bookmark-end text:name="108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GroenLinks over 'Is Groningen uitgepolderd' 
              <text:s/>
             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81,14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GroenLinks-over-Is-Groningen-uitgepolderd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73" meta:non-whitespace-character-count="4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1587166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1587166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