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41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aanleg faunatunnel bij Stadspark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41"/>
      <w:r w:rsidRPr="00A448AC">
        <w:rPr>
          <w:rFonts w:ascii="Arial" w:hAnsi="Arial" w:cs="Arial"/>
          <w:b/>
          <w:bCs/>
          <w:color w:val="303F4C"/>
          <w:lang w:val="en-US"/>
        </w:rPr>
        <w:t>Vragen GroenLinks over aanleg faunatunnel bij Stadspark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aanleg faunatunnel bij Stadspark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aanleg-faunatunnel-bij-Stadspar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