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0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bomenkap Van Ruysdaelstraat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0"/>
      <w:r w:rsidRPr="00A448AC">
        <w:rPr>
          <w:rFonts w:ascii="Arial" w:hAnsi="Arial" w:cs="Arial"/>
          <w:b/>
          <w:bCs/>
          <w:color w:val="303F4C"/>
          <w:lang w:val="en-US"/>
        </w:rPr>
        <w:t>Vragen GroenLinks over bomenkap Van Ruysdaelstraat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bomenkap Van Ruysdaelstraat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over-bomenkap-Van-Ruysdaelstraa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