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1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het faillissement van Giska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het faillissement van Giska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het faillissement van Giska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het-faillissement-van-Giska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