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690" w:history="1">
        <w:r>
          <w:rPr>
            <w:rFonts w:ascii="Arial" w:hAnsi="Arial" w:eastAsia="Arial" w:cs="Arial"/>
            <w:color w:val="155CAA"/>
            <w:u w:val="single"/>
          </w:rPr>
          <w:t xml:space="preserve">1 Vragen GroenLinks over reclamemast Europapark (vragenuur)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690"/>
      <w:r w:rsidRPr="00A448AC">
        <w:rPr>
          <w:rFonts w:ascii="Arial" w:hAnsi="Arial" w:cs="Arial"/>
          <w:b/>
          <w:bCs/>
          <w:color w:val="303F4C"/>
          <w:lang w:val="en-US"/>
        </w:rPr>
        <w:t>Vragen GroenLinks over reclamemast Europapark (vragenuur)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GroenLinks over reclamemast Europapark (vragenuur).pdf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agen-GroenLinks-over-reclamemast-Europapark-vragen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