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3" w:history="1">
        <w:r>
          <w:rPr>
            <w:rFonts w:ascii="Arial" w:hAnsi="Arial" w:eastAsia="Arial" w:cs="Arial"/>
            <w:color w:val="155CAA"/>
            <w:u w:val="single"/>
          </w:rPr>
          <w:t xml:space="preserve">1 Vragen PvdA  inzake analfabetisme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3"/>
      <w:r w:rsidRPr="00A448AC">
        <w:rPr>
          <w:rFonts w:ascii="Arial" w:hAnsi="Arial" w:cs="Arial"/>
          <w:b/>
          <w:bCs/>
          <w:color w:val="303F4C"/>
          <w:lang w:val="en-US"/>
        </w:rPr>
        <w:t>Vragen PvdA  inzake analfabetisme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 inzake analfabetisme.pdf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inzake-analfabetism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