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36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beëindiging Steunpunt Huren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36"/>
      <w:r w:rsidRPr="00A448AC">
        <w:rPr>
          <w:rFonts w:ascii="Arial" w:hAnsi="Arial" w:cs="Arial"/>
          <w:b/>
          <w:bCs/>
          <w:color w:val="303F4C"/>
          <w:lang w:val="en-US"/>
        </w:rPr>
        <w:t>Vragen PvdA over beëindiging Steunpunt Huren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beëindiging Steunpunt Huren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beeindiging-Steunpunt-Hur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