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58" text:style-name="Internet_20_link" text:visited-style-name="Visited_20_Internet_20_Link">
              <text:span text:style-name="ListLabel_20_28">
                <text:span text:style-name="T8">1 Vragen SP inzake FNV-onderzoek minimabeleid gemeenten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58"/>
        Vragen SP inzake FNV-onderzoek minimabeleid gemeenten
        <text:bookmark-end text:name="105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FNV-onderzoek minimabeleid gemeenten.pdf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SP-inzake-FNV-onderzoek-minimabeleid-geme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7" meta:character-count="411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