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23:55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506" text:style-name="Internet_20_link" text:visited-style-name="Visited_20_Internet_20_Link">
              <text:span text:style-name="ListLabel_20_28">
                <text:span text:style-name="T8">1 Vragen SP inzake sluiting peuterspeelzaal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506"/>
        Vragen SP inzake sluiting peuterspeelzaal
        <text:bookmark-end text:name="1050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SP inzake sluiting peuterspeelzaal.pdf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139,73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SP-inzake-sluiting-peuterspeelz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5" meta:non-whitespace-character-count="3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62166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62166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