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2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sluiting sauna Kardinge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2"/>
      <w:r w:rsidRPr="00A448AC">
        <w:rPr>
          <w:rFonts w:ascii="Arial" w:hAnsi="Arial" w:cs="Arial"/>
          <w:b/>
          <w:bCs/>
          <w:color w:val="303F4C"/>
          <w:lang w:val="en-US"/>
        </w:rPr>
        <w:t>Vragen SP inzake sluiting sauna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sluiting sauna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sluiting-sauna-Kardin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