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7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de sloopvergunning voormalige ASCA/asbest.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7"/>
      <w:r w:rsidRPr="00A448AC">
        <w:rPr>
          <w:rFonts w:ascii="Arial" w:hAnsi="Arial" w:cs="Arial"/>
          <w:b/>
          <w:bCs/>
          <w:color w:val="303F4C"/>
          <w:lang w:val="en-US"/>
        </w:rPr>
        <w:t>Vragen SP over de sloopvergunning voormalige ASCA/asbest.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 sloopvergunning voormalige ASCA/asbest.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asbes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