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6" text:style-name="Internet_20_link" text:visited-style-name="Visited_20_Internet_20_Link">
              <text:span text:style-name="ListLabel_20_28">
                <text:span text:style-name="T8">1 Vragen SP over declaraties ambtelijke en bestuurlijke top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6"/>
        Vragen SP over declaraties ambtelijke en bestuurlijke top (met antwoord)
        <text:bookmark-end text:name="104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declaraties ambtelijke en bestuurlijke top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declaraties-ambtelijke-en-bestuurlijke-top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7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