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50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extra geld voor de sociale werkvoorziening (Wsw).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50"/>
      <w:r w:rsidRPr="00A448AC">
        <w:rPr>
          <w:rFonts w:ascii="Arial" w:hAnsi="Arial" w:cs="Arial"/>
          <w:b/>
          <w:bCs/>
          <w:color w:val="303F4C"/>
          <w:lang w:val="en-US"/>
        </w:rPr>
        <w:t>Vragen SP over extra geld voor de sociale werkvoorziening (Wsw).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extra geld voor de sociale werkvoorziening (Wsw).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over-extra-geld-voor-de-sociale-werkvoorziening-Wsw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