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5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gebruik gewolmaniseerd hout als oeverbeschoeiing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5"/>
      <w:r w:rsidRPr="00A448AC">
        <w:rPr>
          <w:rFonts w:ascii="Arial" w:hAnsi="Arial" w:cs="Arial"/>
          <w:b/>
          <w:bCs/>
          <w:color w:val="303F4C"/>
          <w:lang w:val="en-US"/>
        </w:rPr>
        <w:t>Vragen SP over gebruik gewolmaniseerd hout als oeverbeschoeiing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gebruik gewolmaniseerd hout als oeverbeschoeiing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gebruik-gewolmaniseerd-hout-als-oeverbeschoeiin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