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71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onderbenutting bijzondere bijstand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71"/>
      <w:r w:rsidRPr="00A448AC">
        <w:rPr>
          <w:rFonts w:ascii="Arial" w:hAnsi="Arial" w:cs="Arial"/>
          <w:b/>
          <w:bCs/>
          <w:color w:val="303F4C"/>
          <w:lang w:val="en-US"/>
        </w:rPr>
        <w:t>Vragen SP over onderbenutting bijzondere bijstand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onderbenutting bijzondere bijstand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onderbenutting-bijzondere-bijstand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