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42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onderzoek externe bureaus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42"/>
      <w:r w:rsidRPr="00A448AC">
        <w:rPr>
          <w:rFonts w:ascii="Arial" w:hAnsi="Arial" w:cs="Arial"/>
          <w:b/>
          <w:bCs/>
          <w:color w:val="303F4C"/>
          <w:lang w:val="en-US"/>
        </w:rPr>
        <w:t>Vragen SP over onderzoek externe bureaus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onderzoek externe bureaus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onderzoek-externe-bureaus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