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44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uitstroom gesubsidieerde arbeid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44"/>
      <w:r w:rsidRPr="00A448AC">
        <w:rPr>
          <w:rFonts w:ascii="Arial" w:hAnsi="Arial" w:cs="Arial"/>
          <w:b/>
          <w:bCs/>
          <w:color w:val="303F4C"/>
          <w:lang w:val="en-US"/>
        </w:rPr>
        <w:t>Vragen SP over uitstroom gesubsidieerde arbeid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uitstroom gesubsidieerde arbeid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uitstroom-gesubsidieerde-arbeid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