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41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volkshuisvesting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41"/>
      <w:r w:rsidRPr="00A448AC">
        <w:rPr>
          <w:rFonts w:ascii="Arial" w:hAnsi="Arial" w:cs="Arial"/>
          <w:b/>
          <w:bCs/>
          <w:color w:val="303F4C"/>
          <w:lang w:val="en-US"/>
        </w:rPr>
        <w:t>Vragen SP over volkshuisvesting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volkshuisvesting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over-volkshuisvesting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