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40" w:history="1">
        <w:r>
          <w:rPr>
            <w:rFonts w:ascii="Arial" w:hAnsi="Arial" w:eastAsia="Arial" w:cs="Arial"/>
            <w:color w:val="155CAA"/>
            <w:u w:val="single"/>
          </w:rPr>
          <w:t xml:space="preserve">1 Vragen Stadspartij over adviesopdracht culturele invulling Oostzijde Grote Markt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40"/>
      <w:r w:rsidRPr="00A448AC">
        <w:rPr>
          <w:rFonts w:ascii="Arial" w:hAnsi="Arial" w:cs="Arial"/>
          <w:b/>
          <w:bCs/>
          <w:color w:val="303F4C"/>
          <w:lang w:val="en-US"/>
        </w:rPr>
        <w:t>Vragen Stadspartij over adviesopdracht culturele invulling Oostzijde Grote Markt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Stadspartij over adviesopdracht culturele invulling Oostzijde Grote Markt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tadspartij-over-adviesopdracht-culturele-invulling-Oostzijde-Grote-Markt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