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05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over planontwikkeling "Harbour House" 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05"/>
      <w:r w:rsidRPr="00A448AC">
        <w:rPr>
          <w:rFonts w:ascii="Arial" w:hAnsi="Arial" w:cs="Arial"/>
          <w:b/>
          <w:bCs/>
          <w:color w:val="303F4C"/>
          <w:lang w:val="en-US"/>
        </w:rPr>
        <w:t>Vragen Stadspartij over planontwikkeling "Harbour House" 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planontwikkeling "Harbour House" 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tadspartij-over-planontwikkeling-Harbour-House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