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70" text:style-name="Internet_20_link" text:visited-style-name="Visited_20_Internet_20_Link">
              <text:span text:style-name="ListLabel_20_28">
                <text:span text:style-name="T8">
                  1 Vragen VVD inzake AZC Van Houtenlaan 
                  <text:s/>
                  (vragenuur)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70"/>
        Vragen VVD inzake AZC Van Houtenlaan 
        <text:s/>
        (vragenuur)
        <text:bookmark-end text:name="106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AZC Van Houtenlaan 
              <text:s/>
             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inzake-AZC-Van-Houtenlaan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98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