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9" text:style-name="Internet_20_link" text:visited-style-name="Visited_20_Internet_20_Link">
              <text:span text:style-name="ListLabel_20_28">
                <text:span text:style-name="T8">1 Vragen VVD inzake aan- en afvoer buiten de venstertijden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9"/>
        Vragen VVD inzake aan- en afvoer buiten de venstertijden
        <text:bookmark-end text:name="105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aan- en afvoer buiten de venstertijden.pdf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inzake-aan-en-afvoer-buiten-de-venstertij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20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