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13" text:style-name="Internet_20_link" text:visited-style-name="Visited_20_Internet_20_Link">
              <text:span text:style-name="ListLabel_20_28">
                <text:span text:style-name="T8">1 Vragen VVD over heffing precario voor kraanwagens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13"/>
        Vragen VVD over heffing precario voor kraanwagens (vragenuur)
        <text:bookmark-end text:name="107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VVD over heffing precario voor kraanwagens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VD-over-heffing-precario-voor-kraanwagens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5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