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1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ontwikkeling De Held III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1"/>
      <w:r w:rsidRPr="00A448AC">
        <w:rPr>
          <w:rFonts w:ascii="Arial" w:hAnsi="Arial" w:cs="Arial"/>
          <w:b/>
          <w:bCs/>
          <w:color w:val="303F4C"/>
          <w:lang w:val="en-US"/>
        </w:rPr>
        <w:t>Vragen VVD over ontwikkeling De Held III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ontwikkeling De Held III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ontwikkeling-De-Held-III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