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46" w:history="1">
        <w:r>
          <w:rPr>
            <w:rFonts w:ascii="Arial" w:hAnsi="Arial" w:eastAsia="Arial" w:cs="Arial"/>
            <w:color w:val="155CAA"/>
            <w:u w:val="single"/>
          </w:rPr>
          <w:t xml:space="preserve">1 Vragen VVD over parkeren Koeriersterweg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46"/>
      <w:r w:rsidRPr="00A448AC">
        <w:rPr>
          <w:rFonts w:ascii="Arial" w:hAnsi="Arial" w:cs="Arial"/>
          <w:b/>
          <w:bCs/>
          <w:color w:val="303F4C"/>
          <w:lang w:val="en-US"/>
        </w:rPr>
        <w:t>Vragen VVD over parkeren Koeriersterweg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parkeren Koeriersterweg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VD-over-parkeren-Koeriersterweg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