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82" w:history="1">
        <w:r>
          <w:rPr>
            <w:rFonts w:ascii="Arial" w:hAnsi="Arial" w:eastAsia="Arial" w:cs="Arial"/>
            <w:color w:val="155CAA"/>
            <w:u w:val="single"/>
          </w:rPr>
          <w:t xml:space="preserve">1 Vragen VVD over stadsduiven (met definitief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82"/>
      <w:r w:rsidRPr="00A448AC">
        <w:rPr>
          <w:rFonts w:ascii="Arial" w:hAnsi="Arial" w:cs="Arial"/>
          <w:b/>
          <w:bCs/>
          <w:color w:val="303F4C"/>
          <w:lang w:val="en-US"/>
        </w:rPr>
        <w:t>Vragen VVD over stadsduiven (met definitief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stadsduiven (met definitief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over-stadsduiven-met-definitief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