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4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stagnerende woningbouw Groningen in 2003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4"/>
      <w:r w:rsidRPr="00A448AC">
        <w:rPr>
          <w:rFonts w:ascii="Arial" w:hAnsi="Arial" w:cs="Arial"/>
          <w:b/>
          <w:bCs/>
          <w:color w:val="303F4C"/>
          <w:lang w:val="en-US"/>
        </w:rPr>
        <w:t>Vragen VVD over stagnerende woningbouw Groningen in 2003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stagnerende woningbouw Groningen in 2003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stagnerende-woningbouw-Groningen-in-2003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