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17:56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01" text:style-name="Internet_20_link" text:visited-style-name="Visited_20_Internet_20_Link">
              <text:span text:style-name="ListLabel_20_28">
                <text:span text:style-name="T8">1 Vragen WhatsApp coaching werkzoekende jongeren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01"/>
        Vragen WhatsApp coaching werkzoekende jongeren
        <text:bookmark-end text:name="52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WhatsApp coaching werkzoekende jongeren.pdf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13,59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WhatsApp-coaching-werkzoekende-jong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WhatsApp coaching werkzoekende jongeren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167,70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WhatsApp-coaching-werkzoekende-jonger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481" meta:non-whitespace-character-count="4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