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05:35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58" text:style-name="Internet_20_link" text:visited-style-name="Visited_20_Internet_20_Link">
              <text:span text:style-name="ListLabel_20_28">
                <text:span text:style-name="T8">1 Vragen informatiepunt Schadeclaims aardbevingen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58"/>
        Vragen informatiepunt Schadeclaims aardbevingen
        <text:bookmark-end text:name="425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informatiepunt Schadeclaims aardbevingen.pdf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13,52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informatiepunt-Schadeclaims-aardbev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informatiepunt Schadeclaims aardbevingen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154,68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informatiepunt-Schadeclaims-aardbevingen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2" meta:character-count="485" meta:non-whitespace-character-count="4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365865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365865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